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0309" w14:textId="77777777" w:rsidR="009F69DA" w:rsidRPr="00806D40" w:rsidRDefault="009F69DA" w:rsidP="009F69DA">
      <w:pPr>
        <w:ind w:left="1080"/>
        <w:rPr>
          <w:rFonts w:asciiTheme="majorHAnsi" w:hAnsiTheme="majorHAnsi"/>
          <w:sz w:val="22"/>
          <w:szCs w:val="22"/>
        </w:rPr>
      </w:pPr>
      <w:r>
        <w:t xml:space="preserve">    </w:t>
      </w:r>
    </w:p>
    <w:p w14:paraId="7543569E" w14:textId="788D613B" w:rsidR="009F69DA" w:rsidRPr="005C7782" w:rsidRDefault="009F69DA" w:rsidP="009F69DA">
      <w:pPr>
        <w:ind w:left="900" w:right="1440"/>
        <w:rPr>
          <w:rFonts w:asciiTheme="majorHAnsi" w:eastAsia="Times New Roman" w:hAnsiTheme="majorHAnsi" w:cs="Arial"/>
          <w:b/>
          <w:sz w:val="22"/>
        </w:rPr>
      </w:pPr>
      <w:r w:rsidRPr="005C7782">
        <w:rPr>
          <w:rFonts w:asciiTheme="majorHAnsi" w:eastAsia="Times New Roman" w:hAnsiTheme="majorHAnsi" w:cs="Arial"/>
          <w:b/>
          <w:sz w:val="22"/>
        </w:rPr>
        <w:t>FOR IMMEDIATE RELEASE</w:t>
      </w:r>
      <w:r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00730FE1">
        <w:rPr>
          <w:rFonts w:asciiTheme="majorHAnsi" w:eastAsia="Times New Roman" w:hAnsiTheme="majorHAnsi" w:cs="Arial"/>
          <w:b/>
          <w:sz w:val="22"/>
        </w:rPr>
        <w:tab/>
      </w:r>
      <w:r w:rsidRPr="005C7782">
        <w:rPr>
          <w:rFonts w:asciiTheme="majorHAnsi" w:eastAsia="Times New Roman" w:hAnsiTheme="majorHAnsi" w:cs="Arial"/>
          <w:b/>
          <w:sz w:val="22"/>
        </w:rPr>
        <w:t xml:space="preserve">Contact: </w:t>
      </w:r>
      <w:r w:rsidR="004B1630">
        <w:rPr>
          <w:rFonts w:asciiTheme="majorHAnsi" w:eastAsia="Times New Roman" w:hAnsiTheme="majorHAnsi" w:cs="Arial"/>
          <w:b/>
          <w:sz w:val="22"/>
        </w:rPr>
        <w:t>Chris Pence</w:t>
      </w:r>
    </w:p>
    <w:p w14:paraId="335EF03F" w14:textId="19845EAD" w:rsidR="009F69DA" w:rsidRPr="005C7782" w:rsidRDefault="009F69DA" w:rsidP="009F69DA">
      <w:pPr>
        <w:ind w:left="900" w:right="1440"/>
        <w:rPr>
          <w:rFonts w:asciiTheme="majorHAnsi" w:eastAsia="Times New Roman" w:hAnsiTheme="majorHAnsi" w:cs="Arial"/>
          <w:sz w:val="22"/>
        </w:rPr>
      </w:pPr>
      <w:r w:rsidRPr="005C7782">
        <w:rPr>
          <w:rFonts w:asciiTheme="majorHAnsi" w:eastAsia="Times New Roman" w:hAnsiTheme="majorHAnsi" w:cs="Arial"/>
          <w:b/>
          <w:sz w:val="22"/>
        </w:rPr>
        <w:t>Date:</w:t>
      </w:r>
      <w:r w:rsidR="00102DD0" w:rsidRPr="005C7782">
        <w:rPr>
          <w:rFonts w:asciiTheme="majorHAnsi" w:eastAsia="Times New Roman" w:hAnsiTheme="majorHAnsi" w:cs="Arial"/>
          <w:b/>
          <w:sz w:val="22"/>
        </w:rPr>
        <w:t xml:space="preserve">  </w:t>
      </w:r>
      <w:r w:rsidR="00CB6CF3">
        <w:rPr>
          <w:rFonts w:asciiTheme="majorHAnsi" w:eastAsia="Times New Roman" w:hAnsiTheme="majorHAnsi" w:cs="Arial"/>
          <w:b/>
          <w:sz w:val="22"/>
        </w:rPr>
        <w:t>April 1, 2025</w:t>
      </w:r>
      <w:r w:rsidR="003B015B" w:rsidRPr="005C7782">
        <w:rPr>
          <w:rFonts w:asciiTheme="majorHAnsi" w:eastAsia="Times New Roman" w:hAnsiTheme="majorHAnsi" w:cs="Arial"/>
          <w:b/>
          <w:sz w:val="22"/>
        </w:rPr>
        <w:tab/>
      </w:r>
      <w:r w:rsidR="003B015B"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Pr="005C7782">
        <w:rPr>
          <w:rFonts w:asciiTheme="majorHAnsi" w:eastAsia="Times New Roman" w:hAnsiTheme="majorHAnsi" w:cs="Arial"/>
          <w:b/>
          <w:sz w:val="22"/>
        </w:rPr>
        <w:tab/>
      </w:r>
      <w:r w:rsidR="0027772F" w:rsidRPr="005C7782">
        <w:rPr>
          <w:rFonts w:asciiTheme="majorHAnsi" w:eastAsia="Times New Roman" w:hAnsiTheme="majorHAnsi" w:cs="Arial"/>
          <w:b/>
          <w:sz w:val="22"/>
        </w:rPr>
        <w:tab/>
      </w:r>
      <w:r w:rsidR="00A45B78" w:rsidRPr="005C7782">
        <w:rPr>
          <w:rFonts w:asciiTheme="majorHAnsi" w:eastAsia="Times New Roman" w:hAnsiTheme="majorHAnsi" w:cs="Arial"/>
          <w:b/>
          <w:sz w:val="22"/>
        </w:rPr>
        <w:tab/>
      </w:r>
      <w:r w:rsidR="00CB6CF3">
        <w:rPr>
          <w:rFonts w:asciiTheme="majorHAnsi" w:eastAsia="Times New Roman" w:hAnsiTheme="majorHAnsi" w:cs="Arial"/>
          <w:b/>
          <w:sz w:val="22"/>
        </w:rPr>
        <w:tab/>
      </w:r>
      <w:r w:rsidRPr="005C7782">
        <w:rPr>
          <w:rFonts w:asciiTheme="majorHAnsi" w:eastAsia="Times New Roman" w:hAnsiTheme="majorHAnsi" w:cs="Arial"/>
          <w:b/>
          <w:sz w:val="22"/>
        </w:rPr>
        <w:t>Phone</w:t>
      </w:r>
      <w:r w:rsidR="00A45B78" w:rsidRPr="005C7782">
        <w:rPr>
          <w:rFonts w:asciiTheme="majorHAnsi" w:eastAsia="Times New Roman" w:hAnsiTheme="majorHAnsi" w:cs="Arial"/>
          <w:b/>
          <w:sz w:val="22"/>
        </w:rPr>
        <w:t xml:space="preserve">: </w:t>
      </w:r>
      <w:r w:rsidR="003B5DD0" w:rsidRPr="005C7782">
        <w:rPr>
          <w:rFonts w:asciiTheme="majorHAnsi" w:eastAsia="Times New Roman" w:hAnsiTheme="majorHAnsi" w:cs="Arial"/>
          <w:sz w:val="22"/>
        </w:rPr>
        <w:t>(</w:t>
      </w:r>
      <w:r w:rsidRPr="005C7782">
        <w:rPr>
          <w:rFonts w:asciiTheme="majorHAnsi" w:eastAsia="Times New Roman" w:hAnsiTheme="majorHAnsi" w:cs="Arial"/>
          <w:sz w:val="22"/>
        </w:rPr>
        <w:t>218) 824-</w:t>
      </w:r>
      <w:r w:rsidR="00A45B78" w:rsidRPr="005C7782">
        <w:rPr>
          <w:rFonts w:asciiTheme="majorHAnsi" w:eastAsia="Times New Roman" w:hAnsiTheme="majorHAnsi" w:cs="Arial"/>
          <w:sz w:val="22"/>
        </w:rPr>
        <w:t>1010</w:t>
      </w:r>
    </w:p>
    <w:p w14:paraId="41303B9A" w14:textId="3C05C23D" w:rsidR="00AF0F4C" w:rsidRDefault="00AF0F4C" w:rsidP="00AF0F4C">
      <w:pPr>
        <w:rPr>
          <w:rFonts w:asciiTheme="majorHAnsi" w:hAnsiTheme="majorHAnsi"/>
        </w:rPr>
      </w:pPr>
    </w:p>
    <w:p w14:paraId="43F98483" w14:textId="77777777" w:rsidR="00E721AF" w:rsidRPr="005C7782" w:rsidRDefault="00E721AF" w:rsidP="00AF0F4C">
      <w:pPr>
        <w:rPr>
          <w:rFonts w:asciiTheme="majorHAnsi" w:hAnsiTheme="majorHAnsi"/>
        </w:rPr>
      </w:pPr>
    </w:p>
    <w:p w14:paraId="5F431B86" w14:textId="70466638" w:rsidR="00E460A9" w:rsidRPr="00E721AF" w:rsidRDefault="00E460A9" w:rsidP="003B5DD0">
      <w:pPr>
        <w:ind w:firstLine="900"/>
        <w:jc w:val="center"/>
        <w:rPr>
          <w:rFonts w:asciiTheme="majorHAnsi" w:eastAsia="Times New Roman" w:hAnsiTheme="majorHAnsi" w:cs="Times New Roman"/>
          <w:sz w:val="20"/>
          <w:szCs w:val="20"/>
        </w:rPr>
      </w:pPr>
      <w:r w:rsidRPr="00E721AF">
        <w:rPr>
          <w:rFonts w:asciiTheme="majorHAnsi" w:hAnsiTheme="majorHAnsi" w:cs="Times New Roman"/>
          <w:sz w:val="20"/>
          <w:szCs w:val="20"/>
        </w:rPr>
        <w:t>CROW WING COUNTY SEEKS PUBLIC COMMENT ON LAND USE ORDINANCE REVISIONS</w:t>
      </w:r>
    </w:p>
    <w:p w14:paraId="2C83C5EA" w14:textId="77777777" w:rsidR="00E460A9" w:rsidRPr="00E721AF" w:rsidRDefault="00E460A9" w:rsidP="00220E5E">
      <w:pPr>
        <w:ind w:left="900" w:right="374"/>
        <w:jc w:val="both"/>
        <w:rPr>
          <w:rFonts w:asciiTheme="majorHAnsi" w:hAnsiTheme="majorHAnsi" w:cs="Times New Roman"/>
          <w:sz w:val="20"/>
          <w:szCs w:val="20"/>
        </w:rPr>
      </w:pPr>
    </w:p>
    <w:p w14:paraId="4A38DF0E" w14:textId="685201B3" w:rsidR="00E460A9" w:rsidRPr="00E721AF" w:rsidRDefault="00E460A9" w:rsidP="00220E5E">
      <w:pPr>
        <w:autoSpaceDE w:val="0"/>
        <w:autoSpaceDN w:val="0"/>
        <w:adjustRightInd w:val="0"/>
        <w:ind w:left="900" w:right="374"/>
        <w:jc w:val="both"/>
        <w:rPr>
          <w:rFonts w:asciiTheme="majorHAnsi" w:hAnsiTheme="majorHAnsi" w:cs="Times New Roman"/>
          <w:sz w:val="20"/>
          <w:szCs w:val="20"/>
        </w:rPr>
      </w:pPr>
      <w:r w:rsidRPr="00E721AF">
        <w:rPr>
          <w:rFonts w:asciiTheme="majorHAnsi" w:hAnsiTheme="majorHAnsi" w:cs="Times New Roman"/>
          <w:sz w:val="20"/>
          <w:szCs w:val="20"/>
        </w:rPr>
        <w:t xml:space="preserve">The Crow Wing County Land Services Department </w:t>
      </w:r>
      <w:r w:rsidRPr="00E721AF">
        <w:rPr>
          <w:rFonts w:asciiTheme="majorHAnsi" w:hAnsiTheme="majorHAnsi" w:cs="Times New Roman"/>
          <w:color w:val="000000"/>
          <w:sz w:val="20"/>
          <w:szCs w:val="20"/>
        </w:rPr>
        <w:t>is requesting public comment on proposed</w:t>
      </w:r>
      <w:r w:rsidR="00220E5E" w:rsidRPr="00E721AF">
        <w:rPr>
          <w:rFonts w:asciiTheme="majorHAnsi" w:hAnsiTheme="majorHAnsi" w:cs="Times New Roman"/>
          <w:color w:val="000000"/>
          <w:sz w:val="20"/>
          <w:szCs w:val="20"/>
        </w:rPr>
        <w:t xml:space="preserve"> </w:t>
      </w:r>
      <w:r w:rsidRPr="00E721AF">
        <w:rPr>
          <w:rFonts w:asciiTheme="majorHAnsi" w:hAnsiTheme="majorHAnsi" w:cs="Times New Roman"/>
          <w:color w:val="000000"/>
          <w:sz w:val="20"/>
          <w:szCs w:val="20"/>
        </w:rPr>
        <w:t>revisions to the County Land Use Ordinance</w:t>
      </w:r>
      <w:r w:rsidR="00A34A91" w:rsidRPr="00E721AF">
        <w:rPr>
          <w:rFonts w:asciiTheme="majorHAnsi" w:hAnsiTheme="majorHAnsi" w:cs="Times New Roman"/>
          <w:color w:val="000000"/>
          <w:sz w:val="20"/>
          <w:szCs w:val="20"/>
        </w:rPr>
        <w:t xml:space="preserve">. </w:t>
      </w:r>
      <w:r w:rsidRPr="00E721AF">
        <w:rPr>
          <w:rFonts w:asciiTheme="majorHAnsi" w:hAnsiTheme="majorHAnsi" w:cs="Times New Roman"/>
          <w:color w:val="000000"/>
          <w:sz w:val="20"/>
          <w:szCs w:val="20"/>
        </w:rPr>
        <w:t>The ordinance revisions</w:t>
      </w:r>
      <w:r w:rsidR="00A45B78" w:rsidRPr="00E721AF">
        <w:rPr>
          <w:rFonts w:asciiTheme="majorHAnsi" w:hAnsiTheme="majorHAnsi" w:cs="Times New Roman"/>
          <w:color w:val="000000"/>
          <w:sz w:val="20"/>
          <w:szCs w:val="20"/>
        </w:rPr>
        <w:t xml:space="preserve"> and supporting information</w:t>
      </w:r>
      <w:r w:rsidRPr="00E721AF">
        <w:rPr>
          <w:rFonts w:asciiTheme="majorHAnsi" w:hAnsiTheme="majorHAnsi" w:cs="Times New Roman"/>
          <w:color w:val="000000"/>
          <w:sz w:val="20"/>
          <w:szCs w:val="20"/>
        </w:rPr>
        <w:t xml:space="preserve"> can be viewed on the County website at </w:t>
      </w:r>
      <w:hyperlink r:id="rId7" w:history="1">
        <w:r w:rsidR="007129D3" w:rsidRPr="007B3499">
          <w:rPr>
            <w:rStyle w:val="Hyperlink"/>
            <w:sz w:val="20"/>
            <w:szCs w:val="20"/>
          </w:rPr>
          <w:t>www.crowwing.gov/214/Ordinance-Policy</w:t>
        </w:r>
      </w:hyperlink>
      <w:r w:rsidR="007129D3">
        <w:rPr>
          <w:sz w:val="20"/>
          <w:szCs w:val="20"/>
        </w:rPr>
        <w:t xml:space="preserve">.  </w:t>
      </w:r>
      <w:r w:rsidRPr="00E721AF">
        <w:rPr>
          <w:rFonts w:asciiTheme="majorHAnsi" w:hAnsiTheme="majorHAnsi" w:cs="Times New Roman"/>
          <w:color w:val="000000"/>
          <w:sz w:val="20"/>
          <w:szCs w:val="20"/>
        </w:rPr>
        <w:t xml:space="preserve">Written comments on the proposed changes will be accepted until </w:t>
      </w:r>
      <w:r w:rsidR="00971461">
        <w:rPr>
          <w:rFonts w:asciiTheme="majorHAnsi" w:hAnsiTheme="majorHAnsi" w:cs="Times New Roman"/>
          <w:color w:val="000000"/>
          <w:sz w:val="20"/>
          <w:szCs w:val="20"/>
        </w:rPr>
        <w:t>April</w:t>
      </w:r>
      <w:r w:rsidR="00BF5EBE">
        <w:rPr>
          <w:rFonts w:asciiTheme="majorHAnsi" w:hAnsiTheme="majorHAnsi" w:cs="Times New Roman"/>
          <w:color w:val="000000"/>
          <w:sz w:val="20"/>
          <w:szCs w:val="20"/>
        </w:rPr>
        <w:t xml:space="preserve"> 30, </w:t>
      </w:r>
      <w:r w:rsidR="00ED4A7D">
        <w:rPr>
          <w:rFonts w:asciiTheme="majorHAnsi" w:hAnsiTheme="majorHAnsi" w:cs="Times New Roman"/>
          <w:color w:val="000000"/>
          <w:sz w:val="20"/>
          <w:szCs w:val="20"/>
        </w:rPr>
        <w:t>2025,</w:t>
      </w:r>
      <w:r w:rsidR="00BF5EBE">
        <w:rPr>
          <w:rFonts w:asciiTheme="majorHAnsi" w:hAnsiTheme="majorHAnsi" w:cs="Times New Roman"/>
          <w:color w:val="000000"/>
          <w:sz w:val="20"/>
          <w:szCs w:val="20"/>
        </w:rPr>
        <w:t xml:space="preserve"> </w:t>
      </w:r>
      <w:r w:rsidRPr="00E721AF">
        <w:rPr>
          <w:rFonts w:asciiTheme="majorHAnsi" w:hAnsiTheme="majorHAnsi" w:cs="Times New Roman"/>
          <w:color w:val="000000"/>
          <w:sz w:val="20"/>
          <w:szCs w:val="20"/>
        </w:rPr>
        <w:t xml:space="preserve">and may be submitted to the </w:t>
      </w:r>
      <w:r w:rsidR="00A45B78" w:rsidRPr="00E721AF">
        <w:rPr>
          <w:rFonts w:asciiTheme="majorHAnsi" w:hAnsiTheme="majorHAnsi" w:cs="Times New Roman"/>
          <w:color w:val="000000"/>
          <w:sz w:val="20"/>
          <w:szCs w:val="20"/>
        </w:rPr>
        <w:t>Land</w:t>
      </w:r>
      <w:r w:rsidRPr="00E721AF">
        <w:rPr>
          <w:rFonts w:asciiTheme="majorHAnsi" w:hAnsiTheme="majorHAnsi" w:cs="Times New Roman"/>
          <w:color w:val="000000"/>
          <w:sz w:val="20"/>
          <w:szCs w:val="20"/>
        </w:rPr>
        <w:t xml:space="preserve"> Services </w:t>
      </w:r>
      <w:r w:rsidR="00684736">
        <w:rPr>
          <w:rFonts w:asciiTheme="majorHAnsi" w:hAnsiTheme="majorHAnsi" w:cs="Times New Roman"/>
          <w:color w:val="000000"/>
          <w:sz w:val="20"/>
          <w:szCs w:val="20"/>
        </w:rPr>
        <w:t>Department</w:t>
      </w:r>
      <w:r w:rsidRPr="00E721AF">
        <w:rPr>
          <w:rFonts w:asciiTheme="majorHAnsi" w:hAnsiTheme="majorHAnsi" w:cs="Times New Roman"/>
          <w:color w:val="000000"/>
          <w:sz w:val="20"/>
          <w:szCs w:val="20"/>
        </w:rPr>
        <w:t xml:space="preserve"> at </w:t>
      </w:r>
      <w:r w:rsidR="00A45B78" w:rsidRPr="00E721AF">
        <w:rPr>
          <w:rFonts w:asciiTheme="majorHAnsi" w:hAnsiTheme="majorHAnsi" w:cs="Times New Roman"/>
          <w:color w:val="0000FF"/>
          <w:sz w:val="20"/>
          <w:szCs w:val="20"/>
        </w:rPr>
        <w:t>landservices</w:t>
      </w:r>
      <w:r w:rsidRPr="00E721AF">
        <w:rPr>
          <w:rFonts w:asciiTheme="majorHAnsi" w:hAnsiTheme="majorHAnsi" w:cs="Times New Roman"/>
          <w:color w:val="0000FF"/>
          <w:sz w:val="20"/>
          <w:szCs w:val="20"/>
        </w:rPr>
        <w:t xml:space="preserve">@crowwing.us </w:t>
      </w:r>
      <w:r w:rsidRPr="00E721AF">
        <w:rPr>
          <w:rFonts w:asciiTheme="majorHAnsi" w:hAnsiTheme="majorHAnsi" w:cs="Times New Roman"/>
          <w:color w:val="000000"/>
          <w:sz w:val="20"/>
          <w:szCs w:val="20"/>
        </w:rPr>
        <w:t>or mailed to</w:t>
      </w:r>
      <w:r w:rsidR="003B015B" w:rsidRPr="00E721AF">
        <w:rPr>
          <w:rFonts w:asciiTheme="majorHAnsi" w:hAnsiTheme="majorHAnsi" w:cs="Times New Roman"/>
          <w:color w:val="000000"/>
          <w:sz w:val="20"/>
          <w:szCs w:val="20"/>
        </w:rPr>
        <w:t xml:space="preserve"> 322 Laurel Street, Suite 15</w:t>
      </w:r>
      <w:r w:rsidRPr="00E721AF">
        <w:rPr>
          <w:rFonts w:asciiTheme="majorHAnsi" w:hAnsiTheme="majorHAnsi" w:cs="Times New Roman"/>
          <w:color w:val="000000"/>
          <w:sz w:val="20"/>
          <w:szCs w:val="20"/>
        </w:rPr>
        <w:t xml:space="preserve"> Brainerd, MN 56401</w:t>
      </w:r>
      <w:r w:rsidR="00C926A8" w:rsidRPr="00E721AF">
        <w:rPr>
          <w:rFonts w:asciiTheme="majorHAnsi" w:hAnsiTheme="majorHAnsi" w:cs="Times New Roman"/>
          <w:color w:val="000000"/>
          <w:sz w:val="20"/>
          <w:szCs w:val="20"/>
        </w:rPr>
        <w:t>, attn.: “Ordinance”</w:t>
      </w:r>
      <w:r w:rsidRPr="00E721AF">
        <w:rPr>
          <w:rFonts w:asciiTheme="majorHAnsi" w:hAnsiTheme="majorHAnsi" w:cs="Times New Roman"/>
          <w:color w:val="000000"/>
          <w:sz w:val="20"/>
          <w:szCs w:val="20"/>
        </w:rPr>
        <w:t>.</w:t>
      </w:r>
    </w:p>
    <w:p w14:paraId="02D1EDE9" w14:textId="77777777" w:rsidR="00E460A9" w:rsidRPr="00E721AF" w:rsidRDefault="00E460A9" w:rsidP="00220E5E">
      <w:pPr>
        <w:ind w:left="900" w:right="374"/>
        <w:jc w:val="both"/>
        <w:rPr>
          <w:rFonts w:asciiTheme="majorHAnsi" w:hAnsiTheme="majorHAnsi" w:cs="Times New Roman"/>
          <w:sz w:val="20"/>
          <w:szCs w:val="20"/>
        </w:rPr>
      </w:pPr>
    </w:p>
    <w:p w14:paraId="246E06F2" w14:textId="08A53658" w:rsidR="00EB0AA1" w:rsidRPr="00E721AF" w:rsidRDefault="00EB0AA1" w:rsidP="00220E5E">
      <w:pPr>
        <w:ind w:left="900" w:right="374"/>
        <w:jc w:val="both"/>
        <w:rPr>
          <w:rFonts w:asciiTheme="majorHAnsi" w:hAnsiTheme="majorHAnsi" w:cs="Times New Roman"/>
          <w:sz w:val="20"/>
          <w:szCs w:val="20"/>
        </w:rPr>
      </w:pPr>
      <w:r w:rsidRPr="00E721AF">
        <w:rPr>
          <w:rFonts w:asciiTheme="majorHAnsi" w:hAnsiTheme="majorHAnsi" w:cs="Times New Roman"/>
          <w:sz w:val="20"/>
          <w:szCs w:val="20"/>
        </w:rPr>
        <w:t>These are the Articles in the Land Use Ordinance that are being revised and are listed below:</w:t>
      </w:r>
    </w:p>
    <w:p w14:paraId="061A4C93" w14:textId="45227A1A" w:rsidR="00EB0AA1" w:rsidRPr="00E721AF" w:rsidRDefault="00EB0AA1" w:rsidP="00220E5E">
      <w:pPr>
        <w:ind w:left="900" w:right="374"/>
        <w:jc w:val="both"/>
        <w:rPr>
          <w:rFonts w:asciiTheme="majorHAnsi" w:hAnsiTheme="majorHAnsi" w:cs="Times New Roman"/>
          <w:sz w:val="20"/>
          <w:szCs w:val="20"/>
        </w:rPr>
      </w:pPr>
    </w:p>
    <w:p w14:paraId="4E67CDF0" w14:textId="0B72DC42"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3 – Administration</w:t>
      </w:r>
    </w:p>
    <w:p w14:paraId="4ECBB01D" w14:textId="0B0E9C7E"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6 – Planning Commission/Board of Adjustment</w:t>
      </w:r>
    </w:p>
    <w:p w14:paraId="00117252" w14:textId="4378F312" w:rsidR="004B1630" w:rsidRDefault="004B1630"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w:t>
      </w:r>
      <w:r w:rsidR="0086652C">
        <w:rPr>
          <w:rFonts w:asciiTheme="majorHAnsi" w:hAnsiTheme="majorHAnsi" w:cs="Times New Roman"/>
          <w:sz w:val="20"/>
          <w:szCs w:val="20"/>
        </w:rPr>
        <w:t xml:space="preserve"> 7</w:t>
      </w:r>
      <w:r w:rsidR="00BF5EBE">
        <w:rPr>
          <w:rFonts w:asciiTheme="majorHAnsi" w:hAnsiTheme="majorHAnsi" w:cs="Times New Roman"/>
          <w:sz w:val="20"/>
          <w:szCs w:val="20"/>
        </w:rPr>
        <w:t>-</w:t>
      </w:r>
      <w:r w:rsidR="0086652C">
        <w:rPr>
          <w:rFonts w:asciiTheme="majorHAnsi" w:hAnsiTheme="majorHAnsi" w:cs="Times New Roman"/>
          <w:sz w:val="20"/>
          <w:szCs w:val="20"/>
        </w:rPr>
        <w:t xml:space="preserve"> Conditional</w:t>
      </w:r>
      <w:r w:rsidR="00BF5EBE">
        <w:rPr>
          <w:rFonts w:asciiTheme="majorHAnsi" w:hAnsiTheme="majorHAnsi" w:cs="Times New Roman"/>
          <w:sz w:val="20"/>
          <w:szCs w:val="20"/>
        </w:rPr>
        <w:t>/Interim</w:t>
      </w:r>
      <w:r w:rsidR="0086652C">
        <w:rPr>
          <w:rFonts w:asciiTheme="majorHAnsi" w:hAnsiTheme="majorHAnsi" w:cs="Times New Roman"/>
          <w:sz w:val="20"/>
          <w:szCs w:val="20"/>
        </w:rPr>
        <w:t xml:space="preserve"> Use Permits</w:t>
      </w:r>
    </w:p>
    <w:p w14:paraId="0C6B995B" w14:textId="1211D135" w:rsidR="004B1630" w:rsidRDefault="004B1630"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10</w:t>
      </w:r>
      <w:r w:rsidR="00BF5EBE">
        <w:rPr>
          <w:rFonts w:asciiTheme="majorHAnsi" w:hAnsiTheme="majorHAnsi" w:cs="Times New Roman"/>
          <w:sz w:val="20"/>
          <w:szCs w:val="20"/>
        </w:rPr>
        <w:t>-</w:t>
      </w:r>
      <w:r>
        <w:rPr>
          <w:rFonts w:asciiTheme="majorHAnsi" w:hAnsiTheme="majorHAnsi" w:cs="Times New Roman"/>
          <w:sz w:val="20"/>
          <w:szCs w:val="20"/>
        </w:rPr>
        <w:t xml:space="preserve"> Land Use Classification List</w:t>
      </w:r>
    </w:p>
    <w:p w14:paraId="0BE4219E" w14:textId="406E3121" w:rsidR="00BF5EBE" w:rsidRPr="00BF5EBE" w:rsidRDefault="004B1630" w:rsidP="00BF5EBE">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 xml:space="preserve">Article </w:t>
      </w:r>
      <w:r w:rsidR="00BF5EBE">
        <w:rPr>
          <w:rFonts w:asciiTheme="majorHAnsi" w:hAnsiTheme="majorHAnsi" w:cs="Times New Roman"/>
          <w:sz w:val="20"/>
          <w:szCs w:val="20"/>
        </w:rPr>
        <w:t>12 – Agricultural/Forestry District Standards</w:t>
      </w:r>
    </w:p>
    <w:p w14:paraId="2A211F76" w14:textId="5093A5A9" w:rsidR="007129D3" w:rsidRDefault="007129D3"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14</w:t>
      </w:r>
      <w:r w:rsidR="00BF5EBE">
        <w:rPr>
          <w:rFonts w:asciiTheme="majorHAnsi" w:hAnsiTheme="majorHAnsi" w:cs="Times New Roman"/>
          <w:sz w:val="20"/>
          <w:szCs w:val="20"/>
        </w:rPr>
        <w:t>-</w:t>
      </w:r>
      <w:r>
        <w:rPr>
          <w:rFonts w:asciiTheme="majorHAnsi" w:hAnsiTheme="majorHAnsi" w:cs="Times New Roman"/>
          <w:sz w:val="20"/>
          <w:szCs w:val="20"/>
        </w:rPr>
        <w:t xml:space="preserve"> Rural Residential District Standards</w:t>
      </w:r>
    </w:p>
    <w:p w14:paraId="4F02B5C9" w14:textId="4CE5E55D"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16 – Commercial and Commercial/Industrial District Standards</w:t>
      </w:r>
    </w:p>
    <w:p w14:paraId="0C1F4153" w14:textId="2A9CF634" w:rsidR="00BF5EBE" w:rsidRPr="00BF5EBE" w:rsidRDefault="00BF5EBE" w:rsidP="00BF5EBE">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17- Commercial Storage Facilities</w:t>
      </w:r>
    </w:p>
    <w:p w14:paraId="642A38CF" w14:textId="4261A095" w:rsidR="0086652C" w:rsidRDefault="0086652C"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 xml:space="preserve">Article </w:t>
      </w:r>
      <w:r w:rsidR="00BF5EBE">
        <w:rPr>
          <w:rFonts w:asciiTheme="majorHAnsi" w:hAnsiTheme="majorHAnsi" w:cs="Times New Roman"/>
          <w:sz w:val="20"/>
          <w:szCs w:val="20"/>
        </w:rPr>
        <w:t>23 – Adult Uses and Sexually-Oriented Businesses</w:t>
      </w:r>
    </w:p>
    <w:p w14:paraId="04615032" w14:textId="3139ED79"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29 – Extractive Use</w:t>
      </w:r>
    </w:p>
    <w:p w14:paraId="4900ABDD" w14:textId="2702B07E"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32 – Parking and Off-Street Loading Area</w:t>
      </w:r>
    </w:p>
    <w:p w14:paraId="144947F3" w14:textId="629E056D"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37- Subsurface Sewage Treatment Systems Technical Standards and Criteria</w:t>
      </w:r>
    </w:p>
    <w:p w14:paraId="5D32872E" w14:textId="4DF413A8"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40 – Signs</w:t>
      </w:r>
    </w:p>
    <w:p w14:paraId="39CB1CD3" w14:textId="4C325F25" w:rsidR="00BF5EBE" w:rsidRDefault="00BF5EBE" w:rsidP="004B1630">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45 – Junk/Salvage</w:t>
      </w:r>
    </w:p>
    <w:p w14:paraId="4D1732A5" w14:textId="451DF4BE" w:rsidR="00ED4A7D" w:rsidRPr="00ED4A7D" w:rsidRDefault="007129D3" w:rsidP="00ED4A7D">
      <w:pPr>
        <w:pStyle w:val="ListParagraph"/>
        <w:numPr>
          <w:ilvl w:val="0"/>
          <w:numId w:val="4"/>
        </w:numPr>
        <w:ind w:right="374"/>
        <w:jc w:val="both"/>
        <w:rPr>
          <w:rFonts w:asciiTheme="majorHAnsi" w:hAnsiTheme="majorHAnsi" w:cs="Times New Roman"/>
          <w:sz w:val="20"/>
          <w:szCs w:val="20"/>
        </w:rPr>
      </w:pPr>
      <w:r>
        <w:rPr>
          <w:rFonts w:asciiTheme="majorHAnsi" w:hAnsiTheme="majorHAnsi" w:cs="Times New Roman"/>
          <w:sz w:val="20"/>
          <w:szCs w:val="20"/>
        </w:rPr>
        <w:t>Article 46</w:t>
      </w:r>
      <w:r w:rsidR="00BF5EBE">
        <w:rPr>
          <w:rFonts w:asciiTheme="majorHAnsi" w:hAnsiTheme="majorHAnsi" w:cs="Times New Roman"/>
          <w:sz w:val="20"/>
          <w:szCs w:val="20"/>
        </w:rPr>
        <w:t xml:space="preserve"> </w:t>
      </w:r>
      <w:r w:rsidR="00ED4A7D">
        <w:rPr>
          <w:rFonts w:asciiTheme="majorHAnsi" w:hAnsiTheme="majorHAnsi" w:cs="Times New Roman"/>
          <w:sz w:val="20"/>
          <w:szCs w:val="20"/>
        </w:rPr>
        <w:t>–</w:t>
      </w:r>
      <w:r>
        <w:rPr>
          <w:rFonts w:asciiTheme="majorHAnsi" w:hAnsiTheme="majorHAnsi" w:cs="Times New Roman"/>
          <w:sz w:val="20"/>
          <w:szCs w:val="20"/>
        </w:rPr>
        <w:t xml:space="preserve"> Definitions</w:t>
      </w:r>
    </w:p>
    <w:p w14:paraId="45272C9B" w14:textId="77777777" w:rsidR="00ED4A7D" w:rsidRPr="00ED4A7D" w:rsidRDefault="00ED4A7D" w:rsidP="00ED4A7D">
      <w:pPr>
        <w:ind w:left="720" w:right="374"/>
        <w:jc w:val="both"/>
        <w:rPr>
          <w:rFonts w:asciiTheme="majorHAnsi" w:hAnsiTheme="majorHAnsi" w:cs="Times New Roman"/>
          <w:sz w:val="20"/>
          <w:szCs w:val="20"/>
        </w:rPr>
      </w:pPr>
    </w:p>
    <w:p w14:paraId="0BE183D8" w14:textId="165AF607" w:rsidR="00E460A9" w:rsidRPr="00E721AF" w:rsidRDefault="00E460A9" w:rsidP="003B5DD0">
      <w:pPr>
        <w:ind w:left="900" w:right="374"/>
        <w:jc w:val="both"/>
        <w:rPr>
          <w:rFonts w:asciiTheme="majorHAnsi" w:eastAsiaTheme="minorHAnsi" w:hAnsiTheme="majorHAnsi" w:cs="Times New Roman"/>
          <w:sz w:val="20"/>
          <w:szCs w:val="20"/>
          <w:u w:val="single"/>
        </w:rPr>
      </w:pPr>
      <w:r w:rsidRPr="00E721AF">
        <w:rPr>
          <w:rFonts w:asciiTheme="majorHAnsi" w:eastAsiaTheme="minorHAnsi" w:hAnsiTheme="majorHAnsi" w:cs="Times New Roman"/>
          <w:sz w:val="20"/>
          <w:szCs w:val="20"/>
        </w:rPr>
        <w:t xml:space="preserve">The Land Services Department is committed to providing excellent customer service while helping landowners make wise choices that protect Crow Wing County’s extraordinary natural resources.  Citizens are encouraged to contact the </w:t>
      </w:r>
      <w:r w:rsidR="003B015B" w:rsidRPr="00E721AF">
        <w:rPr>
          <w:rFonts w:asciiTheme="majorHAnsi" w:eastAsiaTheme="minorHAnsi" w:hAnsiTheme="majorHAnsi" w:cs="Times New Roman"/>
          <w:sz w:val="20"/>
          <w:szCs w:val="20"/>
        </w:rPr>
        <w:t>Land</w:t>
      </w:r>
      <w:r w:rsidRPr="00E721AF">
        <w:rPr>
          <w:rFonts w:asciiTheme="majorHAnsi" w:eastAsiaTheme="minorHAnsi" w:hAnsiTheme="majorHAnsi" w:cs="Times New Roman"/>
          <w:sz w:val="20"/>
          <w:szCs w:val="20"/>
        </w:rPr>
        <w:t xml:space="preserve"> Services Office at (218) 824-</w:t>
      </w:r>
      <w:r w:rsidR="003B5DD0" w:rsidRPr="00E721AF">
        <w:rPr>
          <w:rFonts w:asciiTheme="majorHAnsi" w:eastAsiaTheme="minorHAnsi" w:hAnsiTheme="majorHAnsi" w:cs="Times New Roman"/>
          <w:sz w:val="20"/>
          <w:szCs w:val="20"/>
        </w:rPr>
        <w:t>1010</w:t>
      </w:r>
      <w:r w:rsidRPr="00E721AF">
        <w:rPr>
          <w:rFonts w:asciiTheme="majorHAnsi" w:eastAsiaTheme="minorHAnsi" w:hAnsiTheme="majorHAnsi" w:cs="Times New Roman"/>
          <w:sz w:val="20"/>
          <w:szCs w:val="20"/>
        </w:rPr>
        <w:t xml:space="preserve"> or </w:t>
      </w:r>
      <w:hyperlink r:id="rId8" w:history="1">
        <w:r w:rsidR="00ED4A7D">
          <w:rPr>
            <w:rStyle w:val="Hyperlink"/>
            <w:rFonts w:asciiTheme="majorHAnsi" w:eastAsiaTheme="minorHAnsi" w:hAnsiTheme="majorHAnsi" w:cs="Times New Roman"/>
            <w:sz w:val="20"/>
            <w:szCs w:val="20"/>
            <w:u w:val="none"/>
          </w:rPr>
          <w:t>landservices@crowwing.gov</w:t>
        </w:r>
      </w:hyperlink>
      <w:r w:rsidR="009C7727" w:rsidRPr="00E721AF">
        <w:rPr>
          <w:rFonts w:asciiTheme="majorHAnsi" w:eastAsiaTheme="minorHAnsi" w:hAnsiTheme="majorHAnsi" w:cs="Times New Roman"/>
          <w:sz w:val="20"/>
          <w:szCs w:val="20"/>
        </w:rPr>
        <w:t xml:space="preserve"> </w:t>
      </w:r>
      <w:r w:rsidRPr="00E721AF">
        <w:rPr>
          <w:rFonts w:asciiTheme="majorHAnsi" w:eastAsiaTheme="minorHAnsi" w:hAnsiTheme="majorHAnsi" w:cs="Times New Roman"/>
          <w:sz w:val="20"/>
          <w:szCs w:val="20"/>
        </w:rPr>
        <w:t>t</w:t>
      </w:r>
      <w:r w:rsidR="00EC1E9D" w:rsidRPr="00E721AF">
        <w:rPr>
          <w:rFonts w:asciiTheme="majorHAnsi" w:eastAsiaTheme="minorHAnsi" w:hAnsiTheme="majorHAnsi" w:cs="Times New Roman"/>
          <w:sz w:val="20"/>
          <w:szCs w:val="20"/>
        </w:rPr>
        <w:t xml:space="preserve">o discuss land use activities. </w:t>
      </w:r>
      <w:r w:rsidRPr="00E721AF">
        <w:rPr>
          <w:rFonts w:asciiTheme="majorHAnsi" w:eastAsiaTheme="minorHAnsi" w:hAnsiTheme="majorHAnsi" w:cs="Times New Roman"/>
          <w:sz w:val="20"/>
          <w:szCs w:val="20"/>
        </w:rPr>
        <w:t xml:space="preserve">Crow Wing County information and resources can be found </w:t>
      </w:r>
      <w:r w:rsidR="00ED4A7D">
        <w:rPr>
          <w:rFonts w:asciiTheme="majorHAnsi" w:eastAsiaTheme="minorHAnsi" w:hAnsiTheme="majorHAnsi" w:cs="Times New Roman"/>
          <w:sz w:val="20"/>
          <w:szCs w:val="20"/>
        </w:rPr>
        <w:t xml:space="preserve">at </w:t>
      </w:r>
      <w:hyperlink r:id="rId9" w:history="1">
        <w:r w:rsidR="00ED4A7D" w:rsidRPr="00637F9A">
          <w:rPr>
            <w:rStyle w:val="Hyperlink"/>
            <w:rFonts w:asciiTheme="majorHAnsi" w:eastAsiaTheme="minorHAnsi" w:hAnsiTheme="majorHAnsi" w:cs="Times New Roman"/>
            <w:sz w:val="20"/>
            <w:szCs w:val="20"/>
          </w:rPr>
          <w:t>www.crowwing.gov</w:t>
        </w:r>
      </w:hyperlink>
      <w:r w:rsidR="00ED4A7D">
        <w:rPr>
          <w:rFonts w:asciiTheme="majorHAnsi" w:eastAsiaTheme="minorHAnsi" w:hAnsiTheme="majorHAnsi" w:cs="Times New Roman"/>
          <w:sz w:val="20"/>
          <w:szCs w:val="20"/>
        </w:rPr>
        <w:t xml:space="preserve">.  </w:t>
      </w:r>
    </w:p>
    <w:p w14:paraId="2BB43944" w14:textId="77777777" w:rsidR="00E721AF" w:rsidRPr="00E721AF" w:rsidRDefault="00E721AF" w:rsidP="00757203">
      <w:pPr>
        <w:jc w:val="center"/>
        <w:rPr>
          <w:rFonts w:ascii="Times New Roman" w:hAnsi="Times New Roman" w:cs="Times New Roman"/>
          <w:sz w:val="20"/>
          <w:szCs w:val="20"/>
        </w:rPr>
      </w:pPr>
    </w:p>
    <w:p w14:paraId="3CF580B5" w14:textId="0CCAE99D" w:rsidR="002A2CF1" w:rsidRPr="00E721AF" w:rsidRDefault="00BA5B98" w:rsidP="00757203">
      <w:pPr>
        <w:jc w:val="center"/>
        <w:rPr>
          <w:sz w:val="20"/>
          <w:szCs w:val="20"/>
        </w:rPr>
      </w:pPr>
      <w:r w:rsidRPr="00E721AF">
        <w:rPr>
          <w:rFonts w:asciiTheme="majorHAnsi" w:hAnsiTheme="majorHAnsi"/>
          <w:noProof/>
          <w:sz w:val="20"/>
          <w:szCs w:val="20"/>
        </w:rPr>
        <w:t xml:space="preserve"> </w:t>
      </w:r>
      <w:r w:rsidR="00B56804" w:rsidRPr="00E721AF">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23A8481B" wp14:editId="09E2F347">
                <wp:simplePos x="0" y="0"/>
                <wp:positionH relativeFrom="margin">
                  <wp:posOffset>4930775</wp:posOffset>
                </wp:positionH>
                <wp:positionV relativeFrom="margin">
                  <wp:posOffset>6848475</wp:posOffset>
                </wp:positionV>
                <wp:extent cx="2209800" cy="135255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D5561" w14:textId="77777777" w:rsidR="009F69DA" w:rsidRPr="0016352E" w:rsidRDefault="009F69DA" w:rsidP="009F69DA">
                            <w:pPr>
                              <w:ind w:right="45"/>
                              <w:jc w:val="right"/>
                              <w:rPr>
                                <w:rFonts w:ascii="Century Gothic" w:hAnsi="Century Gothic"/>
                                <w:b/>
                                <w:sz w:val="21"/>
                                <w:szCs w:val="21"/>
                              </w:rPr>
                            </w:pPr>
                            <w:r>
                              <w:rPr>
                                <w:rFonts w:ascii="Century Gothic" w:hAnsi="Century Gothic"/>
                                <w:b/>
                                <w:sz w:val="21"/>
                                <w:szCs w:val="21"/>
                              </w:rPr>
                              <w:t>Land Services Department</w:t>
                            </w:r>
                          </w:p>
                          <w:p w14:paraId="51113C82" w14:textId="7EAE6151" w:rsidR="009F69DA" w:rsidRPr="0016352E" w:rsidRDefault="009F69DA" w:rsidP="009F69DA">
                            <w:pPr>
                              <w:ind w:right="45"/>
                              <w:jc w:val="right"/>
                              <w:rPr>
                                <w:rFonts w:ascii="Century Gothic" w:hAnsi="Century Gothic"/>
                                <w:sz w:val="18"/>
                                <w:szCs w:val="18"/>
                              </w:rPr>
                            </w:pPr>
                            <w:r>
                              <w:rPr>
                                <w:rFonts w:ascii="Century Gothic" w:hAnsi="Century Gothic"/>
                                <w:sz w:val="18"/>
                                <w:szCs w:val="18"/>
                              </w:rPr>
                              <w:t>322 Laurel Street, Suite 1</w:t>
                            </w:r>
                            <w:r w:rsidR="003B015B">
                              <w:rPr>
                                <w:rFonts w:ascii="Century Gothic" w:hAnsi="Century Gothic"/>
                                <w:sz w:val="18"/>
                                <w:szCs w:val="18"/>
                              </w:rPr>
                              <w:t>5</w:t>
                            </w:r>
                          </w:p>
                          <w:p w14:paraId="1D4B3200" w14:textId="77777777" w:rsidR="009F69DA" w:rsidRPr="0016352E" w:rsidRDefault="009F69DA" w:rsidP="009F69DA">
                            <w:pPr>
                              <w:ind w:right="45"/>
                              <w:jc w:val="right"/>
                              <w:rPr>
                                <w:rFonts w:ascii="Century Gothic" w:hAnsi="Century Gothic"/>
                                <w:sz w:val="18"/>
                                <w:szCs w:val="18"/>
                              </w:rPr>
                            </w:pPr>
                            <w:r w:rsidRPr="0016352E">
                              <w:rPr>
                                <w:rFonts w:ascii="Century Gothic" w:hAnsi="Century Gothic"/>
                                <w:sz w:val="18"/>
                                <w:szCs w:val="18"/>
                              </w:rPr>
                              <w:t>Brainerd, MN 56401</w:t>
                            </w:r>
                          </w:p>
                          <w:p w14:paraId="68C9FD9E" w14:textId="77777777" w:rsidR="009F69DA" w:rsidRPr="0016352E" w:rsidRDefault="009F69DA" w:rsidP="009F69DA">
                            <w:pPr>
                              <w:ind w:right="45"/>
                              <w:jc w:val="right"/>
                              <w:rPr>
                                <w:rFonts w:ascii="Century Gothic" w:hAnsi="Century Gothic"/>
                                <w:sz w:val="18"/>
                                <w:szCs w:val="18"/>
                              </w:rPr>
                            </w:pPr>
                          </w:p>
                          <w:p w14:paraId="28138B83" w14:textId="22FC9071" w:rsidR="009F69DA" w:rsidRDefault="009F69DA" w:rsidP="009F69DA">
                            <w:pPr>
                              <w:ind w:right="45"/>
                              <w:jc w:val="right"/>
                              <w:rPr>
                                <w:rFonts w:ascii="Century Gothic" w:hAnsi="Century Gothic"/>
                                <w:sz w:val="18"/>
                                <w:szCs w:val="18"/>
                              </w:rPr>
                            </w:pPr>
                            <w:r>
                              <w:rPr>
                                <w:rFonts w:ascii="Century Gothic" w:hAnsi="Century Gothic"/>
                                <w:sz w:val="18"/>
                                <w:szCs w:val="18"/>
                              </w:rPr>
                              <w:t>Office: (218) 824-</w:t>
                            </w:r>
                            <w:r w:rsidR="003B015B">
                              <w:rPr>
                                <w:rFonts w:ascii="Century Gothic" w:hAnsi="Century Gothic"/>
                                <w:sz w:val="18"/>
                                <w:szCs w:val="18"/>
                              </w:rPr>
                              <w:t>1010</w:t>
                            </w:r>
                          </w:p>
                          <w:p w14:paraId="10DBF6C3" w14:textId="452553F1" w:rsidR="009F69DA" w:rsidRPr="0016352E" w:rsidRDefault="009F69DA" w:rsidP="009F69DA">
                            <w:pPr>
                              <w:ind w:right="45"/>
                              <w:jc w:val="right"/>
                              <w:rPr>
                                <w:rFonts w:ascii="Century Gothic" w:hAnsi="Century Gothic"/>
                                <w:sz w:val="18"/>
                                <w:szCs w:val="18"/>
                              </w:rPr>
                            </w:pPr>
                            <w:r>
                              <w:rPr>
                                <w:rFonts w:ascii="Century Gothic" w:hAnsi="Century Gothic"/>
                                <w:sz w:val="18"/>
                                <w:szCs w:val="18"/>
                              </w:rPr>
                              <w:t>Fax: (218) 824-11</w:t>
                            </w:r>
                            <w:r w:rsidR="003B015B">
                              <w:rPr>
                                <w:rFonts w:ascii="Century Gothic" w:hAnsi="Century Gothic"/>
                                <w:sz w:val="18"/>
                                <w:szCs w:val="18"/>
                              </w:rPr>
                              <w:t>26</w:t>
                            </w:r>
                          </w:p>
                          <w:p w14:paraId="619645F8" w14:textId="77777777" w:rsidR="009F69DA" w:rsidRPr="0016352E" w:rsidRDefault="009F69DA" w:rsidP="009F69DA">
                            <w:pPr>
                              <w:ind w:right="45"/>
                              <w:jc w:val="right"/>
                              <w:rPr>
                                <w:rFonts w:ascii="Century Gothic" w:hAnsi="Century Gothic"/>
                                <w:sz w:val="18"/>
                                <w:szCs w:val="18"/>
                              </w:rPr>
                            </w:pPr>
                            <w:r w:rsidRPr="0016352E">
                              <w:rPr>
                                <w:rFonts w:ascii="Century Gothic" w:hAnsi="Century Gothic"/>
                                <w:sz w:val="18"/>
                                <w:szCs w:val="18"/>
                              </w:rPr>
                              <w:t>www.crowwing.us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8481B" id="_x0000_t202" coordsize="21600,21600" o:spt="202" path="m,l,21600r21600,l21600,xe">
                <v:stroke joinstyle="miter"/>
                <v:path gradientshapeok="t" o:connecttype="rect"/>
              </v:shapetype>
              <v:shape id="Text Box 13" o:spid="_x0000_s1026" type="#_x0000_t202" style="position:absolute;left:0;text-align:left;margin-left:388.25pt;margin-top:539.25pt;width:174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" filled="f" stroked="f" strokeweight=".5pt">
                <v:textbox>
                  <w:txbxContent>
                    <w:p w14:paraId="288D5561" w14:textId="77777777" w:rsidR="009F69DA" w:rsidRPr="0016352E" w:rsidRDefault="009F69DA" w:rsidP="009F69DA">
                      <w:pPr>
                        <w:ind w:right="45"/>
                        <w:jc w:val="right"/>
                        <w:rPr>
                          <w:rFonts w:ascii="Century Gothic" w:hAnsi="Century Gothic"/>
                          <w:b/>
                          <w:sz w:val="21"/>
                          <w:szCs w:val="21"/>
                        </w:rPr>
                      </w:pPr>
                      <w:r>
                        <w:rPr>
                          <w:rFonts w:ascii="Century Gothic" w:hAnsi="Century Gothic"/>
                          <w:b/>
                          <w:sz w:val="21"/>
                          <w:szCs w:val="21"/>
                        </w:rPr>
                        <w:t>Land Services Department</w:t>
                      </w:r>
                    </w:p>
                    <w:p w14:paraId="51113C82" w14:textId="7EAE6151" w:rsidR="009F69DA" w:rsidRPr="0016352E" w:rsidRDefault="009F69DA" w:rsidP="009F69DA">
                      <w:pPr>
                        <w:ind w:right="45"/>
                        <w:jc w:val="right"/>
                        <w:rPr>
                          <w:rFonts w:ascii="Century Gothic" w:hAnsi="Century Gothic"/>
                          <w:sz w:val="18"/>
                          <w:szCs w:val="18"/>
                        </w:rPr>
                      </w:pPr>
                      <w:r>
                        <w:rPr>
                          <w:rFonts w:ascii="Century Gothic" w:hAnsi="Century Gothic"/>
                          <w:sz w:val="18"/>
                          <w:szCs w:val="18"/>
                        </w:rPr>
                        <w:t>322 Laurel Street, Suite 1</w:t>
                      </w:r>
                      <w:r w:rsidR="003B015B">
                        <w:rPr>
                          <w:rFonts w:ascii="Century Gothic" w:hAnsi="Century Gothic"/>
                          <w:sz w:val="18"/>
                          <w:szCs w:val="18"/>
                        </w:rPr>
                        <w:t>5</w:t>
                      </w:r>
                    </w:p>
                    <w:p w14:paraId="1D4B3200" w14:textId="77777777" w:rsidR="009F69DA" w:rsidRPr="0016352E" w:rsidRDefault="009F69DA" w:rsidP="009F69DA">
                      <w:pPr>
                        <w:ind w:right="45"/>
                        <w:jc w:val="right"/>
                        <w:rPr>
                          <w:rFonts w:ascii="Century Gothic" w:hAnsi="Century Gothic"/>
                          <w:sz w:val="18"/>
                          <w:szCs w:val="18"/>
                        </w:rPr>
                      </w:pPr>
                      <w:r w:rsidRPr="0016352E">
                        <w:rPr>
                          <w:rFonts w:ascii="Century Gothic" w:hAnsi="Century Gothic"/>
                          <w:sz w:val="18"/>
                          <w:szCs w:val="18"/>
                        </w:rPr>
                        <w:t>Brainerd, MN 56401</w:t>
                      </w:r>
                    </w:p>
                    <w:p w14:paraId="68C9FD9E" w14:textId="77777777" w:rsidR="009F69DA" w:rsidRPr="0016352E" w:rsidRDefault="009F69DA" w:rsidP="009F69DA">
                      <w:pPr>
                        <w:ind w:right="45"/>
                        <w:jc w:val="right"/>
                        <w:rPr>
                          <w:rFonts w:ascii="Century Gothic" w:hAnsi="Century Gothic"/>
                          <w:sz w:val="18"/>
                          <w:szCs w:val="18"/>
                        </w:rPr>
                      </w:pPr>
                    </w:p>
                    <w:p w14:paraId="28138B83" w14:textId="22FC9071" w:rsidR="009F69DA" w:rsidRDefault="009F69DA" w:rsidP="009F69DA">
                      <w:pPr>
                        <w:ind w:right="45"/>
                        <w:jc w:val="right"/>
                        <w:rPr>
                          <w:rFonts w:ascii="Century Gothic" w:hAnsi="Century Gothic"/>
                          <w:sz w:val="18"/>
                          <w:szCs w:val="18"/>
                        </w:rPr>
                      </w:pPr>
                      <w:r>
                        <w:rPr>
                          <w:rFonts w:ascii="Century Gothic" w:hAnsi="Century Gothic"/>
                          <w:sz w:val="18"/>
                          <w:szCs w:val="18"/>
                        </w:rPr>
                        <w:t>Office: (218) 824-</w:t>
                      </w:r>
                      <w:r w:rsidR="003B015B">
                        <w:rPr>
                          <w:rFonts w:ascii="Century Gothic" w:hAnsi="Century Gothic"/>
                          <w:sz w:val="18"/>
                          <w:szCs w:val="18"/>
                        </w:rPr>
                        <w:t>1010</w:t>
                      </w:r>
                    </w:p>
                    <w:p w14:paraId="10DBF6C3" w14:textId="452553F1" w:rsidR="009F69DA" w:rsidRPr="0016352E" w:rsidRDefault="009F69DA" w:rsidP="009F69DA">
                      <w:pPr>
                        <w:ind w:right="45"/>
                        <w:jc w:val="right"/>
                        <w:rPr>
                          <w:rFonts w:ascii="Century Gothic" w:hAnsi="Century Gothic"/>
                          <w:sz w:val="18"/>
                          <w:szCs w:val="18"/>
                        </w:rPr>
                      </w:pPr>
                      <w:r>
                        <w:rPr>
                          <w:rFonts w:ascii="Century Gothic" w:hAnsi="Century Gothic"/>
                          <w:sz w:val="18"/>
                          <w:szCs w:val="18"/>
                        </w:rPr>
                        <w:t>Fax: (218) 824-11</w:t>
                      </w:r>
                      <w:r w:rsidR="003B015B">
                        <w:rPr>
                          <w:rFonts w:ascii="Century Gothic" w:hAnsi="Century Gothic"/>
                          <w:sz w:val="18"/>
                          <w:szCs w:val="18"/>
                        </w:rPr>
                        <w:t>26</w:t>
                      </w:r>
                    </w:p>
                    <w:p w14:paraId="619645F8" w14:textId="77777777" w:rsidR="009F69DA" w:rsidRPr="0016352E" w:rsidRDefault="009F69DA" w:rsidP="009F69DA">
                      <w:pPr>
                        <w:ind w:right="45"/>
                        <w:jc w:val="right"/>
                        <w:rPr>
                          <w:rFonts w:ascii="Century Gothic" w:hAnsi="Century Gothic"/>
                          <w:sz w:val="18"/>
                          <w:szCs w:val="18"/>
                        </w:rPr>
                      </w:pPr>
                      <w:r w:rsidRPr="0016352E">
                        <w:rPr>
                          <w:rFonts w:ascii="Century Gothic" w:hAnsi="Century Gothic"/>
                          <w:sz w:val="18"/>
                          <w:szCs w:val="18"/>
                        </w:rPr>
                        <w:t>www.crowwing.us</w:t>
                      </w:r>
                    </w:p>
                  </w:txbxContent>
                </v:textbox>
                <w10:wrap type="square" anchorx="margin" anchory="margin"/>
              </v:shape>
            </w:pict>
          </mc:Fallback>
        </mc:AlternateContent>
      </w:r>
    </w:p>
    <w:sectPr w:rsidR="002A2CF1" w:rsidRPr="00E721AF" w:rsidSect="00102DD0">
      <w:headerReference w:type="default" r:id="rId10"/>
      <w:footerReference w:type="default" r:id="rId11"/>
      <w:headerReference w:type="first" r:id="rId12"/>
      <w:footerReference w:type="first" r:id="rId13"/>
      <w:pgSz w:w="12240" w:h="15840"/>
      <w:pgMar w:top="1440" w:right="720" w:bottom="1872" w:left="346" w:header="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12DB" w14:textId="77777777" w:rsidR="001006DF" w:rsidRDefault="001006DF">
      <w:r>
        <w:separator/>
      </w:r>
    </w:p>
  </w:endnote>
  <w:endnote w:type="continuationSeparator" w:id="0">
    <w:p w14:paraId="18283C94" w14:textId="77777777" w:rsidR="001006DF" w:rsidRDefault="0010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9242" w14:textId="77777777" w:rsidR="00EF6607" w:rsidRDefault="00F955BF" w:rsidP="000D3916">
    <w:pPr>
      <w:pStyle w:val="Footer"/>
      <w:tabs>
        <w:tab w:val="left" w:pos="900"/>
        <w:tab w:val="left" w:pos="1080"/>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2264" w14:textId="77777777" w:rsidR="00EF6607" w:rsidRDefault="00F955BF">
    <w:pPr>
      <w:pStyle w:val="Footer"/>
    </w:pPr>
    <w:r>
      <w:rPr>
        <w:noProof/>
      </w:rPr>
      <w:drawing>
        <wp:anchor distT="0" distB="0" distL="114300" distR="114300" simplePos="0" relativeHeight="251660288" behindDoc="1" locked="0" layoutInCell="1" allowOverlap="1" wp14:anchorId="6DD545A2" wp14:editId="29DD4540">
          <wp:simplePos x="0" y="0"/>
          <wp:positionH relativeFrom="column">
            <wp:posOffset>685256</wp:posOffset>
          </wp:positionH>
          <wp:positionV relativeFrom="paragraph">
            <wp:posOffset>-274955</wp:posOffset>
          </wp:positionV>
          <wp:extent cx="3978275" cy="447040"/>
          <wp:effectExtent l="0" t="0" r="3175" b="0"/>
          <wp:wrapTight wrapText="bothSides">
            <wp:wrapPolygon edited="0">
              <wp:start x="0" y="0"/>
              <wp:lineTo x="0" y="20250"/>
              <wp:lineTo x="5585" y="20250"/>
              <wp:lineTo x="13860" y="20250"/>
              <wp:lineTo x="21514" y="20250"/>
              <wp:lineTo x="21307" y="14727"/>
              <wp:lineTo x="13860" y="920"/>
              <wp:lineTo x="13032" y="0"/>
              <wp:lineTo x="0" y="0"/>
            </wp:wrapPolygon>
          </wp:wrapTight>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V.png"/>
                  <pic:cNvPicPr/>
                </pic:nvPicPr>
                <pic:blipFill rotWithShape="1">
                  <a:blip r:embed="rId1">
                    <a:extLst>
                      <a:ext uri="{28A0092B-C50C-407E-A947-70E740481C1C}">
                        <a14:useLocalDpi xmlns:a14="http://schemas.microsoft.com/office/drawing/2010/main" val="0"/>
                      </a:ext>
                    </a:extLst>
                  </a:blip>
                  <a:srcRect r="12057"/>
                  <a:stretch/>
                </pic:blipFill>
                <pic:spPr bwMode="auto">
                  <a:xfrm>
                    <a:off x="0" y="0"/>
                    <a:ext cx="3978275" cy="44704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p w14:paraId="5BD6472B" w14:textId="77777777" w:rsidR="00EF6607" w:rsidRDefault="00F955B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4136" w14:textId="77777777" w:rsidR="001006DF" w:rsidRDefault="001006DF">
      <w:r>
        <w:separator/>
      </w:r>
    </w:p>
  </w:footnote>
  <w:footnote w:type="continuationSeparator" w:id="0">
    <w:p w14:paraId="669902E9" w14:textId="77777777" w:rsidR="001006DF" w:rsidRDefault="0010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10A2" w14:textId="77777777" w:rsidR="00EF6607" w:rsidRDefault="00EF6607" w:rsidP="000D3916">
    <w:pPr>
      <w:pStyle w:val="Header"/>
      <w:tabs>
        <w:tab w:val="left" w:pos="1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C4E6" w14:textId="3BA4CF09" w:rsidR="00EF6607" w:rsidRDefault="00BA5B98">
    <w:pPr>
      <w:pStyle w:val="Header"/>
    </w:pPr>
    <w:r>
      <w:rPr>
        <w:noProof/>
      </w:rPr>
      <mc:AlternateContent>
        <mc:Choice Requires="wps">
          <w:drawing>
            <wp:anchor distT="0" distB="0" distL="114300" distR="114300" simplePos="0" relativeHeight="251663360" behindDoc="0" locked="0" layoutInCell="1" allowOverlap="1" wp14:anchorId="7F7FC678" wp14:editId="2E8D11A1">
              <wp:simplePos x="0" y="0"/>
              <wp:positionH relativeFrom="column">
                <wp:posOffset>4991597</wp:posOffset>
              </wp:positionH>
              <wp:positionV relativeFrom="paragraph">
                <wp:posOffset>709295</wp:posOffset>
              </wp:positionV>
              <wp:extent cx="2486025" cy="387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CB6B" w14:textId="77777777" w:rsidR="00EF6607" w:rsidRPr="004C0FB7" w:rsidRDefault="00F955BF" w:rsidP="004C0FB7">
                          <w:pPr>
                            <w:pStyle w:val="Heading1"/>
                            <w:rPr>
                              <w:rFonts w:ascii="Century Gothic" w:hAnsi="Century Gothic" w:cs="Times New Roman"/>
                              <w:b/>
                              <w:bCs w:val="0"/>
                              <w:color w:val="FFFFFF" w:themeColor="background1"/>
                              <w:sz w:val="36"/>
                              <w:szCs w:val="36"/>
                            </w:rPr>
                          </w:pPr>
                          <w:r w:rsidRPr="004C0FB7">
                            <w:rPr>
                              <w:rFonts w:ascii="Century Gothic" w:hAnsi="Century Gothic" w:cs="Times New Roman"/>
                              <w:b/>
                              <w:bCs w:val="0"/>
                              <w:color w:val="FFFFFF" w:themeColor="background1"/>
                              <w:sz w:val="36"/>
                              <w:szCs w:val="36"/>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FC678" id="_x0000_t202" coordsize="21600,21600" o:spt="202" path="m,l,21600r21600,l21600,xe">
              <v:stroke joinstyle="miter"/>
              <v:path gradientshapeok="t" o:connecttype="rect"/>
            </v:shapetype>
            <v:shape id="Text Box 1" o:spid="_x0000_s1027" type="#_x0000_t202" style="position:absolute;margin-left:393.05pt;margin-top:55.85pt;width:195.75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" filled="f" stroked="f">
              <v:textbox>
                <w:txbxContent>
                  <w:p w14:paraId="75A4CB6B" w14:textId="77777777" w:rsidR="00EF6607" w:rsidRPr="004C0FB7" w:rsidRDefault="00F955BF" w:rsidP="004C0FB7">
                    <w:pPr>
                      <w:pStyle w:val="Heading1"/>
                      <w:rPr>
                        <w:rFonts w:ascii="Century Gothic" w:hAnsi="Century Gothic" w:cs="Times New Roman"/>
                        <w:b/>
                        <w:bCs w:val="0"/>
                        <w:color w:val="FFFFFF" w:themeColor="background1"/>
                        <w:sz w:val="36"/>
                        <w:szCs w:val="36"/>
                      </w:rPr>
                    </w:pPr>
                    <w:r w:rsidRPr="004C0FB7">
                      <w:rPr>
                        <w:rFonts w:ascii="Century Gothic" w:hAnsi="Century Gothic" w:cs="Times New Roman"/>
                        <w:b/>
                        <w:bCs w:val="0"/>
                        <w:color w:val="FFFFFF" w:themeColor="background1"/>
                        <w:sz w:val="36"/>
                        <w:szCs w:val="36"/>
                      </w:rPr>
                      <w:t>PRESS RELEASE</w:t>
                    </w:r>
                  </w:p>
                </w:txbxContent>
              </v:textbox>
            </v:shape>
          </w:pict>
        </mc:Fallback>
      </mc:AlternateContent>
    </w:r>
    <w:r>
      <w:rPr>
        <w:noProof/>
      </w:rPr>
      <w:drawing>
        <wp:anchor distT="0" distB="0" distL="114300" distR="114300" simplePos="0" relativeHeight="251662336" behindDoc="1" locked="0" layoutInCell="1" allowOverlap="1" wp14:anchorId="36240BD4" wp14:editId="2A5A5A52">
          <wp:simplePos x="0" y="0"/>
          <wp:positionH relativeFrom="page">
            <wp:align>left</wp:align>
          </wp:positionH>
          <wp:positionV relativeFrom="paragraph">
            <wp:posOffset>-304</wp:posOffset>
          </wp:positionV>
          <wp:extent cx="7833995" cy="1600200"/>
          <wp:effectExtent l="0" t="0" r="0" b="0"/>
          <wp:wrapTight wrapText="bothSides">
            <wp:wrapPolygon edited="0">
              <wp:start x="0" y="0"/>
              <wp:lineTo x="0" y="16200"/>
              <wp:lineTo x="1733" y="16457"/>
              <wp:lineTo x="1733" y="21343"/>
              <wp:lineTo x="3046" y="21343"/>
              <wp:lineTo x="7669" y="20571"/>
              <wp:lineTo x="8299" y="19800"/>
              <wp:lineTo x="8194" y="16457"/>
              <wp:lineTo x="21535" y="16200"/>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7833995" cy="1600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750A"/>
    <w:multiLevelType w:val="hybridMultilevel"/>
    <w:tmpl w:val="C720D0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E2C4C1C"/>
    <w:multiLevelType w:val="hybridMultilevel"/>
    <w:tmpl w:val="22800D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3E9A607B"/>
    <w:multiLevelType w:val="hybridMultilevel"/>
    <w:tmpl w:val="4ABEE9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6AF5000E"/>
    <w:multiLevelType w:val="hybridMultilevel"/>
    <w:tmpl w:val="992A5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78938862">
    <w:abstractNumId w:val="2"/>
  </w:num>
  <w:num w:numId="2" w16cid:durableId="1803958631">
    <w:abstractNumId w:val="0"/>
  </w:num>
  <w:num w:numId="3" w16cid:durableId="1031146394">
    <w:abstractNumId w:val="3"/>
  </w:num>
  <w:num w:numId="4" w16cid:durableId="168894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DA"/>
    <w:rsid w:val="00023B1D"/>
    <w:rsid w:val="000273F3"/>
    <w:rsid w:val="00037352"/>
    <w:rsid w:val="0008144F"/>
    <w:rsid w:val="000834FA"/>
    <w:rsid w:val="000C4548"/>
    <w:rsid w:val="001006DF"/>
    <w:rsid w:val="00101A22"/>
    <w:rsid w:val="00102DD0"/>
    <w:rsid w:val="001074CC"/>
    <w:rsid w:val="00107DEF"/>
    <w:rsid w:val="00132420"/>
    <w:rsid w:val="001521F1"/>
    <w:rsid w:val="001925A1"/>
    <w:rsid w:val="001D13CC"/>
    <w:rsid w:val="002131A1"/>
    <w:rsid w:val="00220E5E"/>
    <w:rsid w:val="0027772F"/>
    <w:rsid w:val="002A2CF1"/>
    <w:rsid w:val="002D5DE3"/>
    <w:rsid w:val="002F3FC9"/>
    <w:rsid w:val="00336E34"/>
    <w:rsid w:val="003437B3"/>
    <w:rsid w:val="00356A65"/>
    <w:rsid w:val="00386BC7"/>
    <w:rsid w:val="003B015B"/>
    <w:rsid w:val="003B5DD0"/>
    <w:rsid w:val="003E6688"/>
    <w:rsid w:val="004000CC"/>
    <w:rsid w:val="004830B6"/>
    <w:rsid w:val="004B1630"/>
    <w:rsid w:val="00562535"/>
    <w:rsid w:val="0056328E"/>
    <w:rsid w:val="00576785"/>
    <w:rsid w:val="00585A82"/>
    <w:rsid w:val="005A1BBB"/>
    <w:rsid w:val="005B5A2A"/>
    <w:rsid w:val="005C7782"/>
    <w:rsid w:val="005D471D"/>
    <w:rsid w:val="005E4A8E"/>
    <w:rsid w:val="005F02D8"/>
    <w:rsid w:val="006078E2"/>
    <w:rsid w:val="00614400"/>
    <w:rsid w:val="00624F8B"/>
    <w:rsid w:val="00644CC3"/>
    <w:rsid w:val="0067390E"/>
    <w:rsid w:val="00684736"/>
    <w:rsid w:val="006971D1"/>
    <w:rsid w:val="006A4EF6"/>
    <w:rsid w:val="006B6E5F"/>
    <w:rsid w:val="007129D3"/>
    <w:rsid w:val="00730FE1"/>
    <w:rsid w:val="00757203"/>
    <w:rsid w:val="007D2816"/>
    <w:rsid w:val="007E0731"/>
    <w:rsid w:val="007F7601"/>
    <w:rsid w:val="00801934"/>
    <w:rsid w:val="00835A41"/>
    <w:rsid w:val="0086652C"/>
    <w:rsid w:val="008B4132"/>
    <w:rsid w:val="008D6A62"/>
    <w:rsid w:val="008F2FC4"/>
    <w:rsid w:val="0090508C"/>
    <w:rsid w:val="009102EA"/>
    <w:rsid w:val="00945527"/>
    <w:rsid w:val="009562C9"/>
    <w:rsid w:val="00971461"/>
    <w:rsid w:val="009C7727"/>
    <w:rsid w:val="009D22AD"/>
    <w:rsid w:val="009F69DA"/>
    <w:rsid w:val="00A064F1"/>
    <w:rsid w:val="00A34A91"/>
    <w:rsid w:val="00A37743"/>
    <w:rsid w:val="00A45B78"/>
    <w:rsid w:val="00A64FA1"/>
    <w:rsid w:val="00A87E0F"/>
    <w:rsid w:val="00AD083A"/>
    <w:rsid w:val="00AE6B64"/>
    <w:rsid w:val="00AF0F4C"/>
    <w:rsid w:val="00B05804"/>
    <w:rsid w:val="00B56804"/>
    <w:rsid w:val="00B5783C"/>
    <w:rsid w:val="00B800F4"/>
    <w:rsid w:val="00B91F42"/>
    <w:rsid w:val="00BA5B98"/>
    <w:rsid w:val="00BD4AD3"/>
    <w:rsid w:val="00BD6045"/>
    <w:rsid w:val="00BE29C7"/>
    <w:rsid w:val="00BF0EC3"/>
    <w:rsid w:val="00BF5EBE"/>
    <w:rsid w:val="00C0401D"/>
    <w:rsid w:val="00C20496"/>
    <w:rsid w:val="00C2759A"/>
    <w:rsid w:val="00C33CE4"/>
    <w:rsid w:val="00C51EBF"/>
    <w:rsid w:val="00C77745"/>
    <w:rsid w:val="00C926A8"/>
    <w:rsid w:val="00CB6CF3"/>
    <w:rsid w:val="00CB7D93"/>
    <w:rsid w:val="00D22B25"/>
    <w:rsid w:val="00DA764D"/>
    <w:rsid w:val="00DB3263"/>
    <w:rsid w:val="00DD3DA6"/>
    <w:rsid w:val="00DE1B5E"/>
    <w:rsid w:val="00E460A9"/>
    <w:rsid w:val="00E46B33"/>
    <w:rsid w:val="00E650B2"/>
    <w:rsid w:val="00E721AF"/>
    <w:rsid w:val="00E87EAB"/>
    <w:rsid w:val="00EB0AA1"/>
    <w:rsid w:val="00EC1E9D"/>
    <w:rsid w:val="00ED4A7D"/>
    <w:rsid w:val="00EF0ADC"/>
    <w:rsid w:val="00EF6607"/>
    <w:rsid w:val="00F042A9"/>
    <w:rsid w:val="00F10BE0"/>
    <w:rsid w:val="00F25B13"/>
    <w:rsid w:val="00F34628"/>
    <w:rsid w:val="00F57FCA"/>
    <w:rsid w:val="00F955BF"/>
    <w:rsid w:val="00FD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DED7BA"/>
  <w15:docId w15:val="{AD824A69-C34E-41B5-8700-71A4E492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DA"/>
    <w:rPr>
      <w:rFonts w:eastAsiaTheme="minorEastAsia"/>
      <w:sz w:val="24"/>
      <w:szCs w:val="24"/>
    </w:rPr>
  </w:style>
  <w:style w:type="paragraph" w:styleId="Heading1">
    <w:name w:val="heading 1"/>
    <w:basedOn w:val="Normal"/>
    <w:next w:val="Normal"/>
    <w:link w:val="Heading1Char"/>
    <w:qFormat/>
    <w:rsid w:val="009F69DA"/>
    <w:pPr>
      <w:keepNext/>
      <w:jc w:val="center"/>
      <w:outlineLvl w:val="0"/>
    </w:pPr>
    <w:rPr>
      <w:rFonts w:ascii="Tempus Sans ITC" w:eastAsia="Times New Roman" w:hAnsi="Tempus Sans ITC" w:cs="Arial"/>
      <w:bCs/>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9DA"/>
    <w:rPr>
      <w:rFonts w:ascii="Tempus Sans ITC" w:eastAsia="Times New Roman" w:hAnsi="Tempus Sans ITC" w:cs="Arial"/>
      <w:bCs/>
      <w:color w:val="000000"/>
      <w:sz w:val="48"/>
      <w:szCs w:val="48"/>
    </w:rPr>
  </w:style>
  <w:style w:type="paragraph" w:styleId="Header">
    <w:name w:val="header"/>
    <w:basedOn w:val="Normal"/>
    <w:link w:val="HeaderChar"/>
    <w:uiPriority w:val="99"/>
    <w:unhideWhenUsed/>
    <w:rsid w:val="009F69DA"/>
    <w:pPr>
      <w:tabs>
        <w:tab w:val="center" w:pos="4320"/>
        <w:tab w:val="right" w:pos="8640"/>
      </w:tabs>
    </w:pPr>
  </w:style>
  <w:style w:type="character" w:customStyle="1" w:styleId="HeaderChar">
    <w:name w:val="Header Char"/>
    <w:basedOn w:val="DefaultParagraphFont"/>
    <w:link w:val="Header"/>
    <w:uiPriority w:val="99"/>
    <w:rsid w:val="009F69DA"/>
    <w:rPr>
      <w:rFonts w:eastAsiaTheme="minorEastAsia"/>
      <w:sz w:val="24"/>
      <w:szCs w:val="24"/>
    </w:rPr>
  </w:style>
  <w:style w:type="paragraph" w:styleId="Footer">
    <w:name w:val="footer"/>
    <w:basedOn w:val="Normal"/>
    <w:link w:val="FooterChar"/>
    <w:uiPriority w:val="99"/>
    <w:unhideWhenUsed/>
    <w:rsid w:val="009F69DA"/>
    <w:pPr>
      <w:tabs>
        <w:tab w:val="center" w:pos="4320"/>
        <w:tab w:val="right" w:pos="8640"/>
      </w:tabs>
    </w:pPr>
  </w:style>
  <w:style w:type="character" w:customStyle="1" w:styleId="FooterChar">
    <w:name w:val="Footer Char"/>
    <w:basedOn w:val="DefaultParagraphFont"/>
    <w:link w:val="Footer"/>
    <w:uiPriority w:val="99"/>
    <w:rsid w:val="009F69DA"/>
    <w:rPr>
      <w:rFonts w:eastAsiaTheme="minorEastAsia"/>
      <w:sz w:val="24"/>
      <w:szCs w:val="24"/>
    </w:rPr>
  </w:style>
  <w:style w:type="paragraph" w:styleId="ListParagraph">
    <w:name w:val="List Paragraph"/>
    <w:basedOn w:val="Normal"/>
    <w:uiPriority w:val="34"/>
    <w:qFormat/>
    <w:rsid w:val="009F69DA"/>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F69DA"/>
    <w:rPr>
      <w:color w:val="0000FF" w:themeColor="hyperlink"/>
      <w:u w:val="single"/>
    </w:rPr>
  </w:style>
  <w:style w:type="paragraph" w:styleId="BalloonText">
    <w:name w:val="Balloon Text"/>
    <w:basedOn w:val="Normal"/>
    <w:link w:val="BalloonTextChar"/>
    <w:uiPriority w:val="99"/>
    <w:semiHidden/>
    <w:unhideWhenUsed/>
    <w:rsid w:val="009F69DA"/>
    <w:rPr>
      <w:rFonts w:ascii="Tahoma" w:hAnsi="Tahoma" w:cs="Tahoma"/>
      <w:sz w:val="16"/>
      <w:szCs w:val="16"/>
    </w:rPr>
  </w:style>
  <w:style w:type="character" w:customStyle="1" w:styleId="BalloonTextChar">
    <w:name w:val="Balloon Text Char"/>
    <w:basedOn w:val="DefaultParagraphFont"/>
    <w:link w:val="BalloonText"/>
    <w:uiPriority w:val="99"/>
    <w:semiHidden/>
    <w:rsid w:val="009F69D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BD6045"/>
    <w:rPr>
      <w:sz w:val="16"/>
      <w:szCs w:val="16"/>
    </w:rPr>
  </w:style>
  <w:style w:type="paragraph" w:styleId="CommentText">
    <w:name w:val="annotation text"/>
    <w:basedOn w:val="Normal"/>
    <w:link w:val="CommentTextChar"/>
    <w:uiPriority w:val="99"/>
    <w:semiHidden/>
    <w:unhideWhenUsed/>
    <w:rsid w:val="00BD6045"/>
    <w:rPr>
      <w:sz w:val="20"/>
      <w:szCs w:val="20"/>
    </w:rPr>
  </w:style>
  <w:style w:type="character" w:customStyle="1" w:styleId="CommentTextChar">
    <w:name w:val="Comment Text Char"/>
    <w:basedOn w:val="DefaultParagraphFont"/>
    <w:link w:val="CommentText"/>
    <w:uiPriority w:val="99"/>
    <w:semiHidden/>
    <w:rsid w:val="00BD60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6045"/>
    <w:rPr>
      <w:b/>
      <w:bCs/>
    </w:rPr>
  </w:style>
  <w:style w:type="character" w:customStyle="1" w:styleId="CommentSubjectChar">
    <w:name w:val="Comment Subject Char"/>
    <w:basedOn w:val="CommentTextChar"/>
    <w:link w:val="CommentSubject"/>
    <w:uiPriority w:val="99"/>
    <w:semiHidden/>
    <w:rsid w:val="00BD6045"/>
    <w:rPr>
      <w:rFonts w:eastAsiaTheme="minorEastAsia"/>
      <w:b/>
      <w:bCs/>
      <w:sz w:val="20"/>
      <w:szCs w:val="20"/>
    </w:rPr>
  </w:style>
  <w:style w:type="paragraph" w:styleId="Revision">
    <w:name w:val="Revision"/>
    <w:hidden/>
    <w:uiPriority w:val="99"/>
    <w:semiHidden/>
    <w:rsid w:val="00BD6045"/>
    <w:rPr>
      <w:rFonts w:eastAsiaTheme="minorEastAsia"/>
      <w:sz w:val="24"/>
      <w:szCs w:val="24"/>
    </w:rPr>
  </w:style>
  <w:style w:type="character" w:styleId="FollowedHyperlink">
    <w:name w:val="FollowedHyperlink"/>
    <w:basedOn w:val="DefaultParagraphFont"/>
    <w:uiPriority w:val="99"/>
    <w:semiHidden/>
    <w:unhideWhenUsed/>
    <w:rsid w:val="00AD083A"/>
    <w:rPr>
      <w:color w:val="800080" w:themeColor="followedHyperlink"/>
      <w:u w:val="single"/>
    </w:rPr>
  </w:style>
  <w:style w:type="character" w:styleId="UnresolvedMention">
    <w:name w:val="Unresolved Mention"/>
    <w:basedOn w:val="DefaultParagraphFont"/>
    <w:uiPriority w:val="99"/>
    <w:semiHidden/>
    <w:unhideWhenUsed/>
    <w:rsid w:val="0071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1605">
      <w:bodyDiv w:val="1"/>
      <w:marLeft w:val="0"/>
      <w:marRight w:val="0"/>
      <w:marTop w:val="0"/>
      <w:marBottom w:val="0"/>
      <w:divBdr>
        <w:top w:val="none" w:sz="0" w:space="0" w:color="auto"/>
        <w:left w:val="none" w:sz="0" w:space="0" w:color="auto"/>
        <w:bottom w:val="none" w:sz="0" w:space="0" w:color="auto"/>
        <w:right w:val="none" w:sz="0" w:space="0" w:color="auto"/>
      </w:divBdr>
    </w:div>
    <w:div w:id="1286892069">
      <w:bodyDiv w:val="1"/>
      <w:marLeft w:val="0"/>
      <w:marRight w:val="0"/>
      <w:marTop w:val="0"/>
      <w:marBottom w:val="0"/>
      <w:divBdr>
        <w:top w:val="none" w:sz="0" w:space="0" w:color="auto"/>
        <w:left w:val="none" w:sz="0" w:space="0" w:color="auto"/>
        <w:bottom w:val="none" w:sz="0" w:space="0" w:color="auto"/>
        <w:right w:val="none" w:sz="0" w:space="0" w:color="auto"/>
      </w:divBdr>
    </w:div>
    <w:div w:id="1308973186">
      <w:bodyDiv w:val="1"/>
      <w:marLeft w:val="0"/>
      <w:marRight w:val="0"/>
      <w:marTop w:val="0"/>
      <w:marBottom w:val="0"/>
      <w:divBdr>
        <w:top w:val="none" w:sz="0" w:space="0" w:color="auto"/>
        <w:left w:val="none" w:sz="0" w:space="0" w:color="auto"/>
        <w:bottom w:val="none" w:sz="0" w:space="0" w:color="auto"/>
        <w:right w:val="none" w:sz="0" w:space="0" w:color="auto"/>
      </w:divBdr>
    </w:div>
    <w:div w:id="1377972883">
      <w:bodyDiv w:val="1"/>
      <w:marLeft w:val="0"/>
      <w:marRight w:val="0"/>
      <w:marTop w:val="0"/>
      <w:marBottom w:val="0"/>
      <w:divBdr>
        <w:top w:val="none" w:sz="0" w:space="0" w:color="auto"/>
        <w:left w:val="none" w:sz="0" w:space="0" w:color="auto"/>
        <w:bottom w:val="none" w:sz="0" w:space="0" w:color="auto"/>
        <w:right w:val="none" w:sz="0" w:space="0" w:color="auto"/>
      </w:divBdr>
    </w:div>
    <w:div w:id="1888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services@crowwing.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rowwing.gov/214/Ordinance-Polic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owwing.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danl</dc:creator>
  <cp:lastModifiedBy>Chris Pence</cp:lastModifiedBy>
  <cp:revision>69</cp:revision>
  <cp:lastPrinted>2014-04-21T14:12:00Z</cp:lastPrinted>
  <dcterms:created xsi:type="dcterms:W3CDTF">2014-09-24T18:26:00Z</dcterms:created>
  <dcterms:modified xsi:type="dcterms:W3CDTF">2025-03-31T13:53:00Z</dcterms:modified>
</cp:coreProperties>
</file>